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5C0A95" w:rsidRPr="004309DE" w:rsidTr="00E07020">
        <w:trPr>
          <w:trHeight w:val="1185"/>
        </w:trPr>
        <w:tc>
          <w:tcPr>
            <w:tcW w:w="9322" w:type="dxa"/>
            <w:shd w:val="clear" w:color="auto" w:fill="D9D9D9" w:themeFill="background1" w:themeFillShade="D9"/>
          </w:tcPr>
          <w:p w:rsidR="005C0A95" w:rsidRPr="004309DE" w:rsidRDefault="005C0A95" w:rsidP="00E07020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4309DE">
              <w:rPr>
                <w:rFonts w:cstheme="minorHAnsi"/>
                <w:b/>
                <w:bCs/>
                <w:sz w:val="24"/>
                <w:szCs w:val="24"/>
              </w:rPr>
              <w:t xml:space="preserve">2.2 Kurzbeschreibung des Vorhabens </w:t>
            </w:r>
          </w:p>
          <w:p w:rsidR="005C0A95" w:rsidRPr="004309DE" w:rsidRDefault="005C0A95" w:rsidP="00E07020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4309DE">
              <w:rPr>
                <w:rFonts w:cstheme="minorHAnsi"/>
                <w:bCs/>
                <w:sz w:val="18"/>
                <w:szCs w:val="18"/>
              </w:rPr>
              <w:t>(Kann für die Öffentlichkeitsarbeit des Zuwendungsgebers verwendet werden)</w:t>
            </w:r>
          </w:p>
          <w:p w:rsidR="005C0A95" w:rsidRPr="004309DE" w:rsidRDefault="005C0A95" w:rsidP="00E07020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5C0A95" w:rsidRPr="004309DE" w:rsidTr="00E07020">
        <w:trPr>
          <w:trHeight w:val="648"/>
        </w:trPr>
        <w:sdt>
          <w:sdtPr>
            <w:rPr>
              <w:rFonts w:cstheme="minorHAnsi"/>
              <w:bCs/>
            </w:rPr>
            <w:id w:val="-178505196"/>
            <w:placeholder>
              <w:docPart w:val="95E0E6202D634CBD85B26F0B74E46ACD"/>
            </w:placeholder>
          </w:sdtPr>
          <w:sdtContent>
            <w:tc>
              <w:tcPr>
                <w:tcW w:w="9322" w:type="dxa"/>
              </w:tcPr>
              <w:p w:rsidR="005C0A95" w:rsidRPr="004309DE" w:rsidRDefault="005C0A95" w:rsidP="00E07020">
                <w:pPr>
                  <w:autoSpaceDE w:val="0"/>
                  <w:autoSpaceDN w:val="0"/>
                  <w:adjustRightInd w:val="0"/>
                  <w:rPr>
                    <w:rFonts w:cstheme="minorHAnsi"/>
                    <w:bCs/>
                  </w:rPr>
                </w:pPr>
                <w:r w:rsidRPr="00D027E5">
                  <w:rPr>
                    <w:rFonts w:cstheme="minorHAnsi"/>
                    <w:bCs/>
                  </w:rPr>
                  <w:t xml:space="preserve">Corona-bedingt ist eine </w:t>
                </w:r>
                <w:r>
                  <w:rPr>
                    <w:rFonts w:cstheme="minorHAnsi"/>
                    <w:bCs/>
                  </w:rPr>
                  <w:t xml:space="preserve">Modernisierung der </w:t>
                </w:r>
                <w:r w:rsidRPr="00D027E5">
                  <w:rPr>
                    <w:rFonts w:cstheme="minorHAnsi"/>
                    <w:bCs/>
                  </w:rPr>
                  <w:t>digitale</w:t>
                </w:r>
                <w:r>
                  <w:rPr>
                    <w:rFonts w:cstheme="minorHAnsi"/>
                    <w:bCs/>
                  </w:rPr>
                  <w:t>n</w:t>
                </w:r>
                <w:r w:rsidRPr="00D027E5">
                  <w:rPr>
                    <w:rFonts w:cstheme="minorHAnsi"/>
                    <w:bCs/>
                  </w:rPr>
                  <w:t xml:space="preserve"> </w:t>
                </w:r>
                <w:r>
                  <w:rPr>
                    <w:rFonts w:cstheme="minorHAnsi"/>
                    <w:bCs/>
                  </w:rPr>
                  <w:t xml:space="preserve">und medialen </w:t>
                </w:r>
                <w:r w:rsidRPr="00D027E5">
                  <w:rPr>
                    <w:rFonts w:cstheme="minorHAnsi"/>
                    <w:bCs/>
                  </w:rPr>
                  <w:t xml:space="preserve">Ausstattung </w:t>
                </w:r>
                <w:r>
                  <w:rPr>
                    <w:rFonts w:cstheme="minorHAnsi"/>
                    <w:bCs/>
                  </w:rPr>
                  <w:t>im</w:t>
                </w:r>
                <w:r w:rsidRPr="00D027E5">
                  <w:rPr>
                    <w:rFonts w:cstheme="minorHAnsi"/>
                    <w:bCs/>
                  </w:rPr>
                  <w:t xml:space="preserve"> Breitensport erforderlich. Die Maßnahme soll </w:t>
                </w:r>
                <w:r>
                  <w:rPr>
                    <w:rFonts w:cstheme="minorHAnsi"/>
                    <w:bCs/>
                  </w:rPr>
                  <w:t xml:space="preserve">einen Beitrag zur </w:t>
                </w:r>
                <w:r w:rsidRPr="00D027E5">
                  <w:rPr>
                    <w:rFonts w:cstheme="minorHAnsi"/>
                    <w:bCs/>
                  </w:rPr>
                  <w:t xml:space="preserve">Digitalisierung des organisierten Breitensports in Nordrhein-Westfalen, der sich durch auf freiwilligen Engagement basierende Strukturen sowie dessen soziale und pädagogische Funktion auszeichnet, durch </w:t>
                </w:r>
                <w:r>
                  <w:rPr>
                    <w:rFonts w:cstheme="minorHAnsi"/>
                    <w:bCs/>
                  </w:rPr>
                  <w:t xml:space="preserve">eine moderne und zeitgemäße </w:t>
                </w:r>
                <w:r w:rsidRPr="00D027E5">
                  <w:rPr>
                    <w:rFonts w:cstheme="minorHAnsi"/>
                    <w:bCs/>
                  </w:rPr>
                  <w:t xml:space="preserve">mediale Ausstattung </w:t>
                </w:r>
                <w:r>
                  <w:rPr>
                    <w:rFonts w:cstheme="minorHAnsi"/>
                    <w:bCs/>
                  </w:rPr>
                  <w:t>v</w:t>
                </w:r>
                <w:r w:rsidRPr="00D027E5">
                  <w:rPr>
                    <w:rFonts w:cstheme="minorHAnsi"/>
                    <w:bCs/>
                  </w:rPr>
                  <w:t>orantreiben</w:t>
                </w:r>
                <w:r>
                  <w:rPr>
                    <w:rFonts w:cstheme="minorHAnsi"/>
                    <w:bCs/>
                  </w:rPr>
                  <w:t>.</w:t>
                </w:r>
              </w:p>
              <w:p w:rsidR="005C0A95" w:rsidRPr="004309DE" w:rsidRDefault="005C0A95" w:rsidP="00E07020">
                <w:pPr>
                  <w:autoSpaceDE w:val="0"/>
                  <w:autoSpaceDN w:val="0"/>
                  <w:adjustRightInd w:val="0"/>
                  <w:rPr>
                    <w:rFonts w:cstheme="minorHAnsi"/>
                    <w:bCs/>
                  </w:rPr>
                </w:pPr>
              </w:p>
            </w:tc>
          </w:sdtContent>
        </w:sdt>
      </w:tr>
      <w:tr w:rsidR="005C0A95" w:rsidRPr="004309DE" w:rsidTr="00E07020">
        <w:trPr>
          <w:trHeight w:val="795"/>
        </w:trPr>
        <w:tc>
          <w:tcPr>
            <w:tcW w:w="9322" w:type="dxa"/>
            <w:shd w:val="clear" w:color="auto" w:fill="D9D9D9" w:themeFill="background1" w:themeFillShade="D9"/>
          </w:tcPr>
          <w:p w:rsidR="005C0A95" w:rsidRPr="004309DE" w:rsidRDefault="005C0A95" w:rsidP="00E07020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4309DE">
              <w:rPr>
                <w:rFonts w:cstheme="minorHAnsi"/>
                <w:b/>
                <w:sz w:val="24"/>
                <w:szCs w:val="24"/>
              </w:rPr>
              <w:t>2.3 Notwendigkeit des Vorhabens und dessen Förderung</w:t>
            </w:r>
          </w:p>
          <w:p w:rsidR="005C0A95" w:rsidRPr="004309DE" w:rsidRDefault="005C0A95" w:rsidP="00E07020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4309DE">
              <w:rPr>
                <w:rFonts w:cstheme="minorHAnsi"/>
                <w:sz w:val="18"/>
                <w:szCs w:val="18"/>
              </w:rPr>
              <w:t>U.a. Ziel, Nutzen, Zusammenhang mit anderen Vorhaben, Vorhaben desselben Aufgabenbereichs in vorhergehenden oder folgenden Jahren, Begründung bzw. Darstellung des Landesinteresses an dem Vorhaben</w:t>
            </w:r>
          </w:p>
        </w:tc>
      </w:tr>
      <w:tr w:rsidR="005C0A95" w:rsidRPr="004309DE" w:rsidTr="00E07020">
        <w:trPr>
          <w:trHeight w:val="1760"/>
        </w:trPr>
        <w:sdt>
          <w:sdtPr>
            <w:rPr>
              <w:rFonts w:cstheme="minorHAnsi"/>
            </w:rPr>
            <w:id w:val="-166875802"/>
            <w:placeholder>
              <w:docPart w:val="5DAD295D301E4D9581C14B2512BCCBFB"/>
            </w:placeholder>
          </w:sdtPr>
          <w:sdtContent>
            <w:tc>
              <w:tcPr>
                <w:tcW w:w="9322" w:type="dxa"/>
              </w:tcPr>
              <w:p w:rsidR="005C0A95" w:rsidRPr="004309DE" w:rsidRDefault="005C0A95" w:rsidP="00E07020">
                <w:p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Durch das Vorhaben</w:t>
                </w:r>
                <w:r w:rsidRPr="00267480">
                  <w:rPr>
                    <w:rFonts w:cstheme="minorHAnsi"/>
                  </w:rPr>
                  <w:t xml:space="preserve"> sollen die Einrichtungen mit entsprechender Hardware und der dazugehörigen Software ausgestattet werden. Dies gewährleistet eine zeitgemäße Ausstattung und damit den Ausbau der digitalen Infrastruktur für den organisierten Breitensport in Nordrhein-Westfalen</w:t>
                </w:r>
                <w:r>
                  <w:rPr>
                    <w:rFonts w:cstheme="minorHAnsi"/>
                  </w:rPr>
                  <w:t xml:space="preserve"> insgesamt</w:t>
                </w:r>
                <w:r w:rsidRPr="00267480">
                  <w:rPr>
                    <w:rFonts w:cstheme="minorHAnsi"/>
                  </w:rPr>
                  <w:t>.</w:t>
                </w:r>
              </w:p>
              <w:p w:rsidR="005C0A95" w:rsidRPr="004309DE" w:rsidRDefault="005C0A95" w:rsidP="00E07020">
                <w:p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</w:p>
            </w:tc>
          </w:sdtContent>
        </w:sdt>
      </w:tr>
    </w:tbl>
    <w:p w:rsidR="00ED1741" w:rsidRDefault="005C0A95">
      <w:bookmarkStart w:id="0" w:name="_GoBack"/>
      <w:bookmarkEnd w:id="0"/>
    </w:p>
    <w:sectPr w:rsidR="00ED17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95"/>
    <w:rsid w:val="004F3DCD"/>
    <w:rsid w:val="005C0A95"/>
    <w:rsid w:val="0095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1E5D5-0EB2-485C-9560-01B90285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0A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C0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C0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A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A9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A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A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E0E6202D634CBD85B26F0B74E46A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A9E883-7209-412C-A310-D7B70CB0D331}"/>
      </w:docPartPr>
      <w:docPartBody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000000" w:rsidRDefault="004A1C34"/>
      </w:docPartBody>
    </w:docPart>
    <w:docPart>
      <w:docPartPr>
        <w:name w:val="5DAD295D301E4D9581C14B2512BCCB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734B84-519C-4A4D-86F0-50BC92B71132}"/>
      </w:docPartPr>
      <w:docPartBody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4A1C34" w:rsidRDefault="004A1C34" w:rsidP="005F19B5">
          <w:pPr>
            <w:autoSpaceDE w:val="0"/>
            <w:autoSpaceDN w:val="0"/>
            <w:adjustRightInd w:val="0"/>
            <w:rPr>
              <w:rFonts w:cs="Times New Roman"/>
            </w:rPr>
          </w:pPr>
        </w:p>
        <w:p w:rsidR="00000000" w:rsidRDefault="004A1C3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4"/>
    <w:rsid w:val="004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924</Characters>
  <Application>Microsoft Office Word</Application>
  <DocSecurity>0</DocSecurity>
  <Lines>7</Lines>
  <Paragraphs>2</Paragraphs>
  <ScaleCrop>false</ScaleCrop>
  <Company>MWIDE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Nahs, Claus (MWIKE)</dc:creator>
  <cp:keywords/>
  <dc:description/>
  <cp:lastModifiedBy>Nahs, Claus (MWIKE)</cp:lastModifiedBy>
  <cp:revision>1</cp:revision>
  <dcterms:created xsi:type="dcterms:W3CDTF">2023-01-16T13:00:00Z</dcterms:created>
  <dcterms:modified xsi:type="dcterms:W3CDTF">2023-01-16T13:00:00Z</dcterms:modified>
</cp:coreProperties>
</file>