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D667C" w14:textId="77777777" w:rsidR="00953A4B" w:rsidRPr="00716689" w:rsidRDefault="00953A4B" w:rsidP="00953A4B">
      <w:pPr>
        <w:spacing w:after="0"/>
        <w:rPr>
          <w:b/>
          <w:bCs/>
          <w:sz w:val="28"/>
          <w:szCs w:val="28"/>
        </w:rPr>
      </w:pPr>
      <w:r w:rsidRPr="00716689">
        <w:rPr>
          <w:bCs/>
          <w:sz w:val="28"/>
          <w:szCs w:val="28"/>
        </w:rPr>
        <w:t>#</w:t>
      </w:r>
      <w:proofErr w:type="spellStart"/>
      <w:r w:rsidRPr="00716689">
        <w:rPr>
          <w:bCs/>
          <w:sz w:val="28"/>
          <w:szCs w:val="28"/>
        </w:rPr>
        <w:t>mehrSPORTinNRW</w:t>
      </w:r>
      <w:proofErr w:type="spellEnd"/>
      <w:r w:rsidRPr="00716689">
        <w:rPr>
          <w:b/>
          <w:bCs/>
          <w:sz w:val="28"/>
          <w:szCs w:val="28"/>
        </w:rPr>
        <w:t xml:space="preserve"> verändert.</w:t>
      </w:r>
      <w:r w:rsidRPr="00716689">
        <w:rPr>
          <w:bCs/>
          <w:sz w:val="28"/>
          <w:szCs w:val="28"/>
        </w:rPr>
        <w:t xml:space="preserve"> Wir für Digitalisierung im Sport!</w:t>
      </w:r>
    </w:p>
    <w:p w14:paraId="72B1807B" w14:textId="77777777" w:rsidR="00953A4B" w:rsidRPr="007B49E2" w:rsidRDefault="00953A4B" w:rsidP="00953A4B">
      <w:r w:rsidRPr="007B49E2">
        <w:t>______________________________________________</w:t>
      </w:r>
      <w:r>
        <w:t>_______________________________</w:t>
      </w:r>
    </w:p>
    <w:p w14:paraId="1E9AE76F" w14:textId="77777777" w:rsidR="00953A4B" w:rsidRDefault="00953A4B" w:rsidP="00953A4B">
      <w:pPr>
        <w:spacing w:after="0" w:line="360" w:lineRule="auto"/>
        <w:jc w:val="both"/>
      </w:pPr>
    </w:p>
    <w:p w14:paraId="37AD490B" w14:textId="77777777" w:rsidR="00953A4B" w:rsidRDefault="00953A4B" w:rsidP="00953A4B">
      <w:pPr>
        <w:spacing w:after="0" w:line="360" w:lineRule="auto"/>
        <w:jc w:val="both"/>
      </w:pPr>
      <w:r w:rsidRPr="00A41F7B">
        <w:t>Die Digitalisierung berührt nahezu alle Lebensbereiche und hat die Gesellschaft im letzten Jah</w:t>
      </w:r>
      <w:r w:rsidRPr="00A41F7B">
        <w:t>r</w:t>
      </w:r>
      <w:r w:rsidRPr="00A41F7B">
        <w:t xml:space="preserve">zehnt </w:t>
      </w:r>
      <w:r>
        <w:t>grundlegend</w:t>
      </w:r>
      <w:r w:rsidRPr="00A41F7B">
        <w:t xml:space="preserve"> verändert. </w:t>
      </w:r>
      <w:r>
        <w:t>Sie</w:t>
      </w:r>
      <w:r w:rsidRPr="00A41F7B">
        <w:t xml:space="preserve"> bietet viele </w:t>
      </w:r>
      <w:r>
        <w:t>Chancen</w:t>
      </w:r>
      <w:r w:rsidRPr="00A41F7B">
        <w:t>, z. B. sich weltweit zu vernetzen</w:t>
      </w:r>
      <w:r>
        <w:t>,</w:t>
      </w:r>
      <w:r w:rsidRPr="00A41F7B">
        <w:t xml:space="preserve"> durch die Umwandlung analoger in digitale Prozesse Zeit zu sparen</w:t>
      </w:r>
      <w:r>
        <w:t xml:space="preserve"> oder Abläufe einfacher zu gesta</w:t>
      </w:r>
      <w:r>
        <w:t>l</w:t>
      </w:r>
      <w:r>
        <w:t>ten.</w:t>
      </w:r>
      <w:r w:rsidRPr="00A41F7B">
        <w:t xml:space="preserve"> </w:t>
      </w:r>
    </w:p>
    <w:p w14:paraId="0DD7FBEC" w14:textId="77777777" w:rsidR="00953A4B" w:rsidRDefault="00953A4B" w:rsidP="00953A4B">
      <w:pPr>
        <w:spacing w:after="0" w:line="360" w:lineRule="auto"/>
        <w:jc w:val="both"/>
      </w:pPr>
    </w:p>
    <w:p w14:paraId="31E846CE" w14:textId="77777777" w:rsidR="00953A4B" w:rsidRDefault="00953A4B" w:rsidP="00953A4B">
      <w:pPr>
        <w:spacing w:after="0" w:line="360" w:lineRule="auto"/>
        <w:jc w:val="both"/>
      </w:pPr>
      <w:r w:rsidRPr="006D611F">
        <w:rPr>
          <w:b/>
        </w:rPr>
        <w:t>Die Bedeutung der Digitalisierung nimmt auch für den Vereinssport zu</w:t>
      </w:r>
      <w:r>
        <w:t>. Dabei ist der Begriff „Digitalisierung“ unterschiedlich interpretierbar. Es kann die Digitalisierung von Vereinsgeschäft</w:t>
      </w:r>
      <w:r>
        <w:t>s</w:t>
      </w:r>
      <w:r>
        <w:t xml:space="preserve">stellen (Mitgliederverwaltung/-service) gemeint sein, aber auch die Echtzeit-Dokumentation und Auswertung von Trainingsdaten oder das </w:t>
      </w:r>
      <w:proofErr w:type="spellStart"/>
      <w:r>
        <w:t>Streamen</w:t>
      </w:r>
      <w:proofErr w:type="spellEnd"/>
      <w:r>
        <w:t xml:space="preserve"> von</w:t>
      </w:r>
      <w:r w:rsidRPr="00A41F7B">
        <w:t xml:space="preserve"> </w:t>
      </w:r>
      <w:r>
        <w:t>S</w:t>
      </w:r>
      <w:r w:rsidRPr="00A41F7B">
        <w:t>portkurse</w:t>
      </w:r>
      <w:r>
        <w:t>n</w:t>
      </w:r>
      <w:r w:rsidRPr="00A41F7B">
        <w:t>.</w:t>
      </w:r>
      <w:r>
        <w:t xml:space="preserve"> </w:t>
      </w:r>
      <w:r w:rsidRPr="006D611F">
        <w:rPr>
          <w:b/>
        </w:rPr>
        <w:t>Im besten Fall werden durch Digitalisierung Mehrwerte für Vereinsmitglieder und Vereine geschaffen</w:t>
      </w:r>
      <w:r>
        <w:t>.</w:t>
      </w:r>
    </w:p>
    <w:p w14:paraId="36F11DE9" w14:textId="77777777" w:rsidR="00953A4B" w:rsidRDefault="00953A4B" w:rsidP="00953A4B">
      <w:pPr>
        <w:spacing w:after="0" w:line="360" w:lineRule="auto"/>
        <w:jc w:val="both"/>
      </w:pPr>
    </w:p>
    <w:p w14:paraId="5B153BA6" w14:textId="77777777" w:rsidR="00953A4B" w:rsidRDefault="00953A4B" w:rsidP="00953A4B">
      <w:pPr>
        <w:spacing w:after="0" w:line="360" w:lineRule="auto"/>
        <w:jc w:val="both"/>
      </w:pPr>
      <w:r w:rsidRPr="00294B0F">
        <w:t xml:space="preserve">Für </w:t>
      </w:r>
      <w:r>
        <w:t xml:space="preserve">einige </w:t>
      </w:r>
      <w:r w:rsidRPr="00294B0F">
        <w:t>zentrale Prozes</w:t>
      </w:r>
      <w:r>
        <w:t xml:space="preserve">se im Landessportbund und bei seinen Mitgliedern </w:t>
      </w:r>
      <w:r w:rsidRPr="00294B0F">
        <w:t>gibt es bereits</w:t>
      </w:r>
      <w:r>
        <w:t xml:space="preserve"> sehr gute</w:t>
      </w:r>
      <w:r w:rsidRPr="00294B0F">
        <w:t xml:space="preserve"> digitale Lösungen</w:t>
      </w:r>
      <w:r>
        <w:t>, z. B. das Förderportal des LSB NRW</w:t>
      </w:r>
      <w:r w:rsidRPr="00294B0F">
        <w:t xml:space="preserve">. Zur Weiterentwicklung digitaler Prozesse und </w:t>
      </w:r>
      <w:r>
        <w:t>Werkzeuge</w:t>
      </w:r>
      <w:r w:rsidRPr="00294B0F">
        <w:t xml:space="preserve"> müssen bestehende Lösungen und </w:t>
      </w:r>
      <w:r>
        <w:t>Prozesse</w:t>
      </w:r>
      <w:r w:rsidRPr="00294B0F">
        <w:t xml:space="preserve"> erfasst, überprüft</w:t>
      </w:r>
      <w:r>
        <w:t xml:space="preserve"> und </w:t>
      </w:r>
      <w:r w:rsidRPr="00294B0F">
        <w:t>ggf. in eine bedarfsgerecht</w:t>
      </w:r>
      <w:r>
        <w:t>e</w:t>
      </w:r>
      <w:r w:rsidRPr="00294B0F">
        <w:t xml:space="preserve"> digitale Infrastruktur überführt werden</w:t>
      </w:r>
      <w:r>
        <w:t>, die agil konzipiert sein muss.</w:t>
      </w:r>
    </w:p>
    <w:p w14:paraId="589E3E7F" w14:textId="77777777" w:rsidR="00953A4B" w:rsidRDefault="00953A4B" w:rsidP="00953A4B">
      <w:pPr>
        <w:spacing w:after="0" w:line="360" w:lineRule="auto"/>
        <w:jc w:val="both"/>
      </w:pPr>
    </w:p>
    <w:p w14:paraId="49D07D41" w14:textId="77777777" w:rsidR="00953A4B" w:rsidRDefault="00953A4B" w:rsidP="00953A4B">
      <w:pPr>
        <w:spacing w:after="0" w:line="360" w:lineRule="auto"/>
        <w:jc w:val="both"/>
      </w:pPr>
      <w:r>
        <w:t xml:space="preserve">Dabei ist eine offene, die Digitalisierung als Chance begreifende und neugierige Haltung wichtig. Diese Haltung wollen wir fördern und </w:t>
      </w:r>
      <w:r w:rsidRPr="006D611F">
        <w:rPr>
          <w:b/>
        </w:rPr>
        <w:t>die Mitwirkenden durch gezielte Information sowie niedrigschwellige Schulungen/Beratungen begleiten</w:t>
      </w:r>
      <w:r>
        <w:t>.</w:t>
      </w:r>
    </w:p>
    <w:p w14:paraId="5E620EC3" w14:textId="77777777" w:rsidR="00953A4B" w:rsidRDefault="00953A4B" w:rsidP="00953A4B">
      <w:pPr>
        <w:spacing w:after="0" w:line="360" w:lineRule="auto"/>
        <w:jc w:val="both"/>
      </w:pPr>
    </w:p>
    <w:p w14:paraId="72DD3B1C" w14:textId="77777777" w:rsidR="00953A4B" w:rsidRDefault="00953A4B" w:rsidP="00953A4B">
      <w:pPr>
        <w:spacing w:after="0" w:line="360" w:lineRule="auto"/>
        <w:jc w:val="both"/>
      </w:pPr>
      <w:r w:rsidRPr="00A41F7B">
        <w:t xml:space="preserve">Die Förderung der Digitalisierung im Sport ist </w:t>
      </w:r>
      <w:r>
        <w:t>von zentraler Bedeutung, um die Zukunftsfähigkeit der Sportorganisationen in NRW zu erhalten und auszubauen:</w:t>
      </w:r>
    </w:p>
    <w:p w14:paraId="2C318D12" w14:textId="77777777" w:rsidR="00953A4B" w:rsidRDefault="00953A4B" w:rsidP="00953A4B">
      <w:pPr>
        <w:pStyle w:val="Listenabsatz"/>
        <w:numPr>
          <w:ilvl w:val="0"/>
          <w:numId w:val="7"/>
        </w:numPr>
        <w:spacing w:after="0" w:line="360" w:lineRule="auto"/>
        <w:ind w:left="426" w:hanging="426"/>
        <w:jc w:val="both"/>
      </w:pPr>
      <w:r w:rsidRPr="00C56C08">
        <w:t xml:space="preserve">Ausbau der </w:t>
      </w:r>
      <w:r w:rsidRPr="006D611F">
        <w:rPr>
          <w:b/>
        </w:rPr>
        <w:t>digitalen Infrastruktur</w:t>
      </w:r>
      <w:r>
        <w:t xml:space="preserve"> für digital gestützte Sportvereinsangebote</w:t>
      </w:r>
    </w:p>
    <w:p w14:paraId="03FDB499" w14:textId="77777777" w:rsidR="00953A4B" w:rsidRDefault="00953A4B" w:rsidP="00953A4B">
      <w:pPr>
        <w:pStyle w:val="Listenabsatz"/>
        <w:numPr>
          <w:ilvl w:val="0"/>
          <w:numId w:val="7"/>
        </w:numPr>
        <w:spacing w:after="0" w:line="360" w:lineRule="auto"/>
        <w:ind w:left="426" w:hanging="426"/>
        <w:jc w:val="both"/>
      </w:pPr>
      <w:r w:rsidRPr="00C56C08">
        <w:t>Ausbau der</w:t>
      </w:r>
      <w:r w:rsidRPr="006D611F">
        <w:rPr>
          <w:b/>
        </w:rPr>
        <w:t xml:space="preserve"> digitalen Service-Plattformen</w:t>
      </w:r>
      <w:r>
        <w:t xml:space="preserve"> des Landessportbundes NRW (z. B. Förderpo</w:t>
      </w:r>
      <w:r>
        <w:t>r</w:t>
      </w:r>
      <w:r>
        <w:t xml:space="preserve">tal, </w:t>
      </w:r>
      <w:proofErr w:type="spellStart"/>
      <w:r>
        <w:t>meinSportNetz.NRW</w:t>
      </w:r>
      <w:proofErr w:type="spellEnd"/>
      <w:r>
        <w:t xml:space="preserve">, VIBSS-online, etc.) </w:t>
      </w:r>
    </w:p>
    <w:p w14:paraId="370608E1" w14:textId="77777777" w:rsidR="00953A4B" w:rsidRDefault="00953A4B" w:rsidP="00953A4B">
      <w:pPr>
        <w:pStyle w:val="Listenabsatz"/>
        <w:numPr>
          <w:ilvl w:val="0"/>
          <w:numId w:val="7"/>
        </w:numPr>
        <w:spacing w:after="0" w:line="360" w:lineRule="auto"/>
        <w:ind w:left="426" w:hanging="426"/>
        <w:jc w:val="both"/>
      </w:pPr>
      <w:r>
        <w:t xml:space="preserve">Ausbau der </w:t>
      </w:r>
      <w:r w:rsidRPr="009B221F">
        <w:rPr>
          <w:b/>
        </w:rPr>
        <w:t>digital gestützten Aus-/Fortbildungsangebote</w:t>
      </w:r>
      <w:r>
        <w:t xml:space="preserve"> für Sportpraxis und -verwaltung</w:t>
      </w:r>
    </w:p>
    <w:p w14:paraId="7D8F7B86" w14:textId="77777777" w:rsidR="00953A4B" w:rsidRDefault="00953A4B" w:rsidP="00953A4B">
      <w:pPr>
        <w:pStyle w:val="Listenabsatz"/>
        <w:numPr>
          <w:ilvl w:val="0"/>
          <w:numId w:val="7"/>
        </w:numPr>
        <w:spacing w:after="0" w:line="360" w:lineRule="auto"/>
        <w:ind w:left="426" w:hanging="426"/>
        <w:jc w:val="both"/>
      </w:pPr>
      <w:r w:rsidRPr="009B221F">
        <w:t xml:space="preserve">Beratung zur </w:t>
      </w:r>
      <w:r w:rsidRPr="009B221F">
        <w:rPr>
          <w:b/>
        </w:rPr>
        <w:t>digitalen T</w:t>
      </w:r>
      <w:r>
        <w:rPr>
          <w:b/>
        </w:rPr>
        <w:t>ransformation von Sportvereinen, -bünden und -verbänden</w:t>
      </w:r>
    </w:p>
    <w:p w14:paraId="0482B114" w14:textId="77777777" w:rsidR="00953A4B" w:rsidRDefault="00953A4B" w:rsidP="00953A4B">
      <w:pPr>
        <w:pStyle w:val="Listenabsatz"/>
        <w:numPr>
          <w:ilvl w:val="0"/>
          <w:numId w:val="7"/>
        </w:numPr>
        <w:spacing w:after="0" w:line="360" w:lineRule="auto"/>
        <w:ind w:left="426" w:hanging="426"/>
        <w:jc w:val="both"/>
      </w:pPr>
      <w:r w:rsidRPr="006D611F">
        <w:rPr>
          <w:b/>
        </w:rPr>
        <w:t>Ausbau der digitalen Kompetenzen</w:t>
      </w:r>
      <w:r>
        <w:t xml:space="preserve"> der hauptberuflichen und ehrenamtlichen Mitarbeite</w:t>
      </w:r>
      <w:r>
        <w:t>n</w:t>
      </w:r>
      <w:r>
        <w:t>den der Sportorganisationen (Aus- und Fortbildung)</w:t>
      </w:r>
    </w:p>
    <w:p w14:paraId="30247A59" w14:textId="0007E636" w:rsidR="00C060B7" w:rsidRPr="00602200" w:rsidRDefault="00953A4B" w:rsidP="00602200">
      <w:pPr>
        <w:pStyle w:val="Listenabsatz"/>
        <w:numPr>
          <w:ilvl w:val="0"/>
          <w:numId w:val="7"/>
        </w:numPr>
        <w:spacing w:after="0" w:line="360" w:lineRule="auto"/>
        <w:ind w:left="426" w:hanging="426"/>
        <w:jc w:val="both"/>
      </w:pPr>
      <w:r w:rsidRPr="006D611F">
        <w:rPr>
          <w:b/>
        </w:rPr>
        <w:t>Digitale Unterstützung des Trainings- und Wettkampfbetriebe</w:t>
      </w:r>
      <w:r w:rsidRPr="00B26191">
        <w:rPr>
          <w:b/>
        </w:rPr>
        <w:t>s</w:t>
      </w:r>
    </w:p>
    <w:sectPr w:rsidR="00C060B7" w:rsidRPr="00602200" w:rsidSect="006F2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1134" w:bottom="1134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C926" w14:textId="77777777" w:rsidR="00CF77FE" w:rsidRDefault="00CF77FE" w:rsidP="00623D22">
      <w:pPr>
        <w:spacing w:after="0" w:line="240" w:lineRule="auto"/>
      </w:pPr>
      <w:r>
        <w:separator/>
      </w:r>
    </w:p>
  </w:endnote>
  <w:endnote w:type="continuationSeparator" w:id="0">
    <w:p w14:paraId="4D05A5C2" w14:textId="77777777" w:rsidR="00CF77FE" w:rsidRDefault="00CF77FE" w:rsidP="0062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DF7B3" w14:textId="77777777" w:rsidR="006F2E03" w:rsidRDefault="006F2E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5392" w14:textId="65EA0F3F" w:rsidR="00701DE0" w:rsidRPr="00B702C4" w:rsidRDefault="00701DE0" w:rsidP="00B702C4">
    <w:pPr>
      <w:pStyle w:val="Fuzeile"/>
      <w:spacing w:after="0" w:line="240" w:lineRule="aut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894D3" w14:textId="77777777" w:rsidR="006F2E03" w:rsidRDefault="006F2E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FD44" w14:textId="77777777" w:rsidR="00CF77FE" w:rsidRDefault="00CF77FE" w:rsidP="00623D22">
      <w:pPr>
        <w:spacing w:after="0" w:line="240" w:lineRule="auto"/>
      </w:pPr>
      <w:r>
        <w:separator/>
      </w:r>
    </w:p>
  </w:footnote>
  <w:footnote w:type="continuationSeparator" w:id="0">
    <w:p w14:paraId="7DB31DCB" w14:textId="77777777" w:rsidR="00CF77FE" w:rsidRDefault="00CF77FE" w:rsidP="0062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BEE3" w14:textId="77777777" w:rsidR="006F2E03" w:rsidRDefault="006F2E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33C1" w14:textId="77777777" w:rsidR="006F2E03" w:rsidRDefault="006F2E03" w:rsidP="006F2E03">
    <w:pPr>
      <w:pStyle w:val="Kopfzeile"/>
      <w:jc w:val="right"/>
      <w:rPr>
        <w:sz w:val="18"/>
        <w:szCs w:val="18"/>
      </w:rPr>
    </w:pPr>
  </w:p>
  <w:p w14:paraId="4B4710C4" w14:textId="530230BA" w:rsidR="006F2E03" w:rsidRPr="006F2E03" w:rsidRDefault="006F2E03" w:rsidP="006F2E03">
    <w:pPr>
      <w:pStyle w:val="Kopfzeile"/>
      <w:jc w:val="right"/>
      <w:rPr>
        <w:sz w:val="18"/>
        <w:szCs w:val="18"/>
      </w:rPr>
    </w:pPr>
    <w:bookmarkStart w:id="0" w:name="_GoBack"/>
    <w:bookmarkEnd w:id="0"/>
    <w:r w:rsidRPr="006F2E03">
      <w:rPr>
        <w:sz w:val="18"/>
        <w:szCs w:val="18"/>
      </w:rPr>
      <w:t>Platz für Logo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2540" w14:textId="52A7C9F7" w:rsidR="003B0157" w:rsidRDefault="003B0157" w:rsidP="00353886">
    <w:pPr>
      <w:pStyle w:val="Kopfzeile"/>
      <w:tabs>
        <w:tab w:val="clear" w:pos="9072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751"/>
    <w:multiLevelType w:val="hybridMultilevel"/>
    <w:tmpl w:val="ABCE8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D48E1"/>
    <w:multiLevelType w:val="hybridMultilevel"/>
    <w:tmpl w:val="3CC2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31D9A"/>
    <w:multiLevelType w:val="hybridMultilevel"/>
    <w:tmpl w:val="BBA07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2AD2"/>
    <w:multiLevelType w:val="hybridMultilevel"/>
    <w:tmpl w:val="26223B32"/>
    <w:lvl w:ilvl="0" w:tplc="4CE0C4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92F4E"/>
    <w:multiLevelType w:val="hybridMultilevel"/>
    <w:tmpl w:val="E884D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E7098"/>
    <w:multiLevelType w:val="hybridMultilevel"/>
    <w:tmpl w:val="EAC87AF8"/>
    <w:lvl w:ilvl="0" w:tplc="7232847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F7F26"/>
    <w:multiLevelType w:val="hybridMultilevel"/>
    <w:tmpl w:val="2EFE0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A6"/>
    <w:rsid w:val="00027E72"/>
    <w:rsid w:val="00082D56"/>
    <w:rsid w:val="00130502"/>
    <w:rsid w:val="00191812"/>
    <w:rsid w:val="00194462"/>
    <w:rsid w:val="001B3535"/>
    <w:rsid w:val="00204E51"/>
    <w:rsid w:val="00240508"/>
    <w:rsid w:val="00242E20"/>
    <w:rsid w:val="002A0BE7"/>
    <w:rsid w:val="00327670"/>
    <w:rsid w:val="0034599F"/>
    <w:rsid w:val="00353886"/>
    <w:rsid w:val="00387932"/>
    <w:rsid w:val="003B0157"/>
    <w:rsid w:val="003E340B"/>
    <w:rsid w:val="004622A6"/>
    <w:rsid w:val="004B6A18"/>
    <w:rsid w:val="004F6CA1"/>
    <w:rsid w:val="0052451D"/>
    <w:rsid w:val="005351F1"/>
    <w:rsid w:val="005377AF"/>
    <w:rsid w:val="00560292"/>
    <w:rsid w:val="005736F9"/>
    <w:rsid w:val="00602200"/>
    <w:rsid w:val="00623D22"/>
    <w:rsid w:val="006362E4"/>
    <w:rsid w:val="00643B85"/>
    <w:rsid w:val="006E73B7"/>
    <w:rsid w:val="006F2E03"/>
    <w:rsid w:val="00701DE0"/>
    <w:rsid w:val="00771FD4"/>
    <w:rsid w:val="00795E4A"/>
    <w:rsid w:val="007B49E2"/>
    <w:rsid w:val="008C6116"/>
    <w:rsid w:val="00911625"/>
    <w:rsid w:val="00953A4B"/>
    <w:rsid w:val="00993012"/>
    <w:rsid w:val="00A5265C"/>
    <w:rsid w:val="00AF7798"/>
    <w:rsid w:val="00B21D6D"/>
    <w:rsid w:val="00B22BFD"/>
    <w:rsid w:val="00B702C4"/>
    <w:rsid w:val="00B84D89"/>
    <w:rsid w:val="00B9373E"/>
    <w:rsid w:val="00C060B7"/>
    <w:rsid w:val="00C6206A"/>
    <w:rsid w:val="00CF77FE"/>
    <w:rsid w:val="00D6546E"/>
    <w:rsid w:val="00DC6E93"/>
    <w:rsid w:val="00E15C94"/>
    <w:rsid w:val="00E22C46"/>
    <w:rsid w:val="00E32D42"/>
    <w:rsid w:val="00E6476D"/>
    <w:rsid w:val="00E859AE"/>
    <w:rsid w:val="00E879B0"/>
    <w:rsid w:val="00EA1507"/>
    <w:rsid w:val="00EA20EE"/>
    <w:rsid w:val="00EB017D"/>
    <w:rsid w:val="00EB6CF7"/>
    <w:rsid w:val="00ED3BDC"/>
    <w:rsid w:val="00F44910"/>
    <w:rsid w:val="00F85A69"/>
    <w:rsid w:val="00F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73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3D2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3D2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2A6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879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C9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9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9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93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9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93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3D2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3D2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2A6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879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C9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9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9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93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9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9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tzschel\Desktop\LSB_Vorlage_Logo_und_Fussleiste_Stand_14.07.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1584-8A59-41E5-9A17-7D47FEE8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LSB_Vorlage_Logo_und_Fussleiste_Stand_14.07.2020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Hentzschel, Peggy</dc:creator>
  <cp:lastModifiedBy>Hemmersbach, Sabrina</cp:lastModifiedBy>
  <cp:revision>4</cp:revision>
  <dcterms:created xsi:type="dcterms:W3CDTF">2022-03-14T13:56:00Z</dcterms:created>
  <dcterms:modified xsi:type="dcterms:W3CDTF">2022-03-21T06:02:00Z</dcterms:modified>
</cp:coreProperties>
</file>