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E70B2" w14:textId="77777777" w:rsidR="00AF3FCB" w:rsidRPr="0042034F" w:rsidRDefault="00AF3FCB" w:rsidP="00AF3FCB">
      <w:pPr>
        <w:spacing w:after="0"/>
        <w:rPr>
          <w:bCs/>
          <w:sz w:val="28"/>
          <w:szCs w:val="28"/>
        </w:rPr>
      </w:pPr>
      <w:r w:rsidRPr="0042034F">
        <w:rPr>
          <w:bCs/>
          <w:sz w:val="28"/>
          <w:szCs w:val="28"/>
        </w:rPr>
        <w:t>#</w:t>
      </w:r>
      <w:proofErr w:type="spellStart"/>
      <w:r w:rsidRPr="0042034F">
        <w:rPr>
          <w:bCs/>
          <w:sz w:val="28"/>
          <w:szCs w:val="28"/>
        </w:rPr>
        <w:t>mehrSPORTinNRW</w:t>
      </w:r>
      <w:proofErr w:type="spellEnd"/>
      <w:r w:rsidRPr="0042034F">
        <w:rPr>
          <w:b/>
          <w:bCs/>
          <w:sz w:val="28"/>
          <w:szCs w:val="28"/>
        </w:rPr>
        <w:t xml:space="preserve"> braucht</w:t>
      </w:r>
      <w:bookmarkStart w:id="0" w:name="_GoBack"/>
      <w:bookmarkEnd w:id="0"/>
      <w:r w:rsidRPr="0042034F">
        <w:rPr>
          <w:b/>
          <w:bCs/>
          <w:sz w:val="28"/>
          <w:szCs w:val="28"/>
        </w:rPr>
        <w:t xml:space="preserve"> Platz.</w:t>
      </w:r>
      <w:r w:rsidRPr="0042034F">
        <w:rPr>
          <w:bCs/>
          <w:sz w:val="28"/>
          <w:szCs w:val="28"/>
        </w:rPr>
        <w:t xml:space="preserve"> Wir für attraktive Sporträume!</w:t>
      </w:r>
    </w:p>
    <w:p w14:paraId="2DA63575" w14:textId="77777777" w:rsidR="00AF3FCB" w:rsidRPr="007B49E2" w:rsidRDefault="00AF3FCB" w:rsidP="00AF3FCB">
      <w:r w:rsidRPr="007B49E2">
        <w:t>______________________________________________</w:t>
      </w:r>
      <w:r>
        <w:t>_______________________________</w:t>
      </w:r>
    </w:p>
    <w:p w14:paraId="5C5D8658" w14:textId="77777777" w:rsidR="00AF3FCB" w:rsidRDefault="00AF3FCB" w:rsidP="00AF3FCB">
      <w:pPr>
        <w:spacing w:after="0" w:line="360" w:lineRule="auto"/>
        <w:jc w:val="both"/>
        <w:rPr>
          <w:rFonts w:cs="Arial"/>
        </w:rPr>
      </w:pPr>
    </w:p>
    <w:p w14:paraId="7CEFC01D" w14:textId="77777777" w:rsidR="00753E61" w:rsidRPr="00753E61" w:rsidRDefault="00753E61" w:rsidP="00753E61">
      <w:pPr>
        <w:spacing w:after="0" w:line="360" w:lineRule="auto"/>
        <w:jc w:val="both"/>
        <w:rPr>
          <w:rFonts w:eastAsia="Times New Roman" w:cs="Arial"/>
        </w:rPr>
      </w:pPr>
      <w:r w:rsidRPr="00753E61">
        <w:rPr>
          <w:rFonts w:eastAsia="Times New Roman" w:cs="Arial"/>
        </w:rPr>
        <w:t>Funktionale und an Nachhaltigkeitsgrundsätzen ausgelegte normierte und nicht normierte Spor</w:t>
      </w:r>
      <w:r w:rsidRPr="00753E61">
        <w:rPr>
          <w:rFonts w:eastAsia="Times New Roman" w:cs="Arial"/>
        </w:rPr>
        <w:t>t</w:t>
      </w:r>
      <w:r w:rsidRPr="00753E61">
        <w:rPr>
          <w:rFonts w:eastAsia="Times New Roman" w:cs="Arial"/>
        </w:rPr>
        <w:t xml:space="preserve">stätten sind unabdingbare Voraussetzung für Vereinssport und vereinsungebunden Sport. Nach wie vor herrscht jedoch ein starker Sanierungsstau bei Sportstätten, den der DOSB zusammen mit dem Deutschen Städtetag und dem </w:t>
      </w:r>
      <w:proofErr w:type="spellStart"/>
      <w:r w:rsidRPr="00753E61">
        <w:rPr>
          <w:rFonts w:eastAsia="Times New Roman" w:cs="Arial"/>
        </w:rPr>
        <w:t>DStGB</w:t>
      </w:r>
      <w:proofErr w:type="spellEnd"/>
      <w:r w:rsidRPr="00753E61">
        <w:rPr>
          <w:rFonts w:eastAsia="Times New Roman" w:cs="Arial"/>
        </w:rPr>
        <w:t xml:space="preserve"> bundesweit auf etwa 31 Mrd. Euro schätzt (Kur</w:t>
      </w:r>
      <w:r w:rsidRPr="00753E61">
        <w:rPr>
          <w:rFonts w:eastAsia="Times New Roman" w:cs="Arial"/>
        </w:rPr>
        <w:t>z</w:t>
      </w:r>
      <w:r w:rsidRPr="00753E61">
        <w:rPr>
          <w:rFonts w:eastAsia="Times New Roman" w:cs="Arial"/>
        </w:rPr>
        <w:t>expertise 2018) – bezogen auf NRW ergibt sich daraus über den Königsteiner Schlüssel ein Wert von etwa 6,5 Mrd. Euro. Auch im Kontext steigender Planungs-, Bau- und Energiekosten unte</w:t>
      </w:r>
      <w:r w:rsidRPr="00753E61">
        <w:rPr>
          <w:rFonts w:eastAsia="Times New Roman" w:cs="Arial"/>
        </w:rPr>
        <w:t>r</w:t>
      </w:r>
      <w:r w:rsidRPr="00753E61">
        <w:rPr>
          <w:rFonts w:eastAsia="Times New Roman" w:cs="Arial"/>
        </w:rPr>
        <w:t>streicht dies den Bedarf nach weiterer Sportstättenförderung des Landes.</w:t>
      </w:r>
    </w:p>
    <w:p w14:paraId="14AA12D2" w14:textId="77777777" w:rsidR="00753E61" w:rsidRPr="00753E61" w:rsidRDefault="00753E61" w:rsidP="00753E61">
      <w:pPr>
        <w:spacing w:after="0" w:line="360" w:lineRule="auto"/>
        <w:jc w:val="both"/>
        <w:rPr>
          <w:rFonts w:eastAsia="Times New Roman" w:cs="Arial"/>
        </w:rPr>
      </w:pPr>
    </w:p>
    <w:p w14:paraId="5BA0C68C" w14:textId="77777777" w:rsidR="00753E61" w:rsidRPr="00753E61" w:rsidRDefault="00753E61" w:rsidP="00753E61">
      <w:pPr>
        <w:spacing w:after="0" w:line="360" w:lineRule="auto"/>
        <w:jc w:val="both"/>
        <w:rPr>
          <w:rFonts w:eastAsia="Times New Roman" w:cs="Arial"/>
        </w:rPr>
      </w:pPr>
      <w:r w:rsidRPr="00753E61">
        <w:rPr>
          <w:rFonts w:eastAsia="Times New Roman" w:cs="Arial"/>
        </w:rPr>
        <w:t>Der Sanierungs- und Modernisierungsbedarf von Sportstätten in Vereins-Trägerschaft ist weite</w:t>
      </w:r>
      <w:r w:rsidRPr="00753E61">
        <w:rPr>
          <w:rFonts w:eastAsia="Times New Roman" w:cs="Arial"/>
        </w:rPr>
        <w:t>r</w:t>
      </w:r>
      <w:r w:rsidRPr="00753E61">
        <w:rPr>
          <w:rFonts w:eastAsia="Times New Roman" w:cs="Arial"/>
        </w:rPr>
        <w:t xml:space="preserve">hin groß. Die in den über 5.600 Interessensbekundungen im Rahmen des Programms „Moderne Sportstätte 2022“ dargelegten Gesamtkosten in Höhe von etwa 571 Millionen Euro übersteigen die für diesen Zweck vom Land in Förderaufruf I des Programms zur Verfügung gestellten 267 Millionen Euro deutlich. Nachdem bei den Vereinen bislang die bauliche Sanierung als Förderziel im Vordergrund stand, gibt es Aufholbedarf in Bereichen wie der digitalen Modernisierung, der Barrierefreiheit sowie klimaschutzfördernden Anpassungen. Weiterhin gilt es, dem Trend hin zu Outdoor-Sport durch den Neubau von und die Umgestaltung zu geeigneten Sportflächen im Freien verstärkt nachzukommen. </w:t>
      </w:r>
      <w:r w:rsidRPr="00753E61">
        <w:rPr>
          <w:rFonts w:eastAsia="Times New Roman" w:cs="Arial"/>
          <w:b/>
        </w:rPr>
        <w:t>Daher fordert der Landessportbund NRW eine Fortsetzung des Programms „Moderne Sportstätte“ mit einem jährlichen Volumen von 60 Mio. Euro</w:t>
      </w:r>
      <w:r w:rsidRPr="00753E61">
        <w:rPr>
          <w:rFonts w:eastAsia="Times New Roman" w:cs="Arial"/>
        </w:rPr>
        <w:t>.</w:t>
      </w:r>
    </w:p>
    <w:p w14:paraId="41EDD4E8" w14:textId="77777777" w:rsidR="00753E61" w:rsidRPr="00753E61" w:rsidRDefault="00753E61" w:rsidP="00753E61">
      <w:pPr>
        <w:spacing w:after="0" w:line="360" w:lineRule="auto"/>
        <w:jc w:val="both"/>
        <w:rPr>
          <w:rFonts w:eastAsia="Times New Roman" w:cs="Arial"/>
        </w:rPr>
      </w:pPr>
    </w:p>
    <w:p w14:paraId="5C0D9F46" w14:textId="77777777" w:rsidR="00753E61" w:rsidRPr="00753E61" w:rsidRDefault="00753E61" w:rsidP="00753E61">
      <w:pPr>
        <w:spacing w:after="0" w:line="360" w:lineRule="auto"/>
        <w:jc w:val="both"/>
        <w:rPr>
          <w:rFonts w:eastAsia="Times New Roman" w:cs="Arial"/>
        </w:rPr>
      </w:pPr>
      <w:r w:rsidRPr="00753E61">
        <w:rPr>
          <w:rFonts w:eastAsia="Times New Roman" w:cs="Arial"/>
        </w:rPr>
        <w:t xml:space="preserve">Gegenüber der „Sportstättenstatistik der Länder“ von 2002 ist die </w:t>
      </w:r>
      <w:r w:rsidRPr="00753E61">
        <w:rPr>
          <w:rFonts w:eastAsia="Times New Roman" w:cs="Arial"/>
          <w:b/>
        </w:rPr>
        <w:t>Zahl an Schwimmbädern in NRW, die grundsätzlich für die Schwimmausbildung und den Schwimmsport geeignet sind, um 43% zurückgegangen</w:t>
      </w:r>
      <w:r w:rsidRPr="00753E61">
        <w:rPr>
          <w:rFonts w:eastAsia="Times New Roman" w:cs="Arial"/>
        </w:rPr>
        <w:t xml:space="preserve"> (Schwimmverband NRW, 2022). Dieser Mangel schlägt sich in DLRG-Studien (2010, 2014, 2016) nieder, nach denen 75% der jährlich abgehenden Grundsch</w:t>
      </w:r>
      <w:r w:rsidRPr="00753E61">
        <w:rPr>
          <w:rFonts w:eastAsia="Times New Roman" w:cs="Arial"/>
        </w:rPr>
        <w:t>ü</w:t>
      </w:r>
      <w:r w:rsidRPr="00753E61">
        <w:rPr>
          <w:rFonts w:eastAsia="Times New Roman" w:cs="Arial"/>
        </w:rPr>
        <w:t xml:space="preserve">ler*innen nicht oder nicht sicher schwimmen können. Um dem entgegenzuwirken, bedarf es </w:t>
      </w:r>
      <w:r w:rsidRPr="00753E61">
        <w:rPr>
          <w:rFonts w:eastAsia="Times New Roman" w:cs="Arial"/>
          <w:b/>
        </w:rPr>
        <w:t>e</w:t>
      </w:r>
      <w:r w:rsidRPr="00753E61">
        <w:rPr>
          <w:rFonts w:eastAsia="Times New Roman" w:cs="Arial"/>
          <w:b/>
        </w:rPr>
        <w:t>i</w:t>
      </w:r>
      <w:r w:rsidRPr="00753E61">
        <w:rPr>
          <w:rFonts w:eastAsia="Times New Roman" w:cs="Arial"/>
          <w:b/>
        </w:rPr>
        <w:t>nes gesonderten Förderprogramms mit den Schwerpunkten: Reaktivierung stillgelegter Lehrschwimmbecken sowie Neubau von standardisierten Einfachbädern</w:t>
      </w:r>
      <w:r w:rsidRPr="00753E61">
        <w:rPr>
          <w:rFonts w:eastAsia="Times New Roman" w:cs="Arial"/>
        </w:rPr>
        <w:t>, die z. B. über eine landesweite Projektgesellschaft des organisierten Sports betrieben werden könnten.</w:t>
      </w:r>
    </w:p>
    <w:p w14:paraId="11A415DA" w14:textId="77777777" w:rsidR="00753E61" w:rsidRPr="00753E61" w:rsidRDefault="00753E61" w:rsidP="00753E61">
      <w:pPr>
        <w:spacing w:after="0" w:line="360" w:lineRule="auto"/>
        <w:jc w:val="both"/>
        <w:rPr>
          <w:rFonts w:eastAsia="Times New Roman" w:cs="Arial"/>
        </w:rPr>
      </w:pPr>
    </w:p>
    <w:p w14:paraId="5EE7025E" w14:textId="77777777" w:rsidR="00753E61" w:rsidRPr="00753E61" w:rsidRDefault="00753E61" w:rsidP="00753E61">
      <w:pPr>
        <w:spacing w:after="0" w:line="360" w:lineRule="auto"/>
        <w:jc w:val="both"/>
        <w:rPr>
          <w:rFonts w:eastAsia="Times New Roman" w:cs="Arial"/>
        </w:rPr>
      </w:pPr>
      <w:r w:rsidRPr="00753E61">
        <w:rPr>
          <w:rFonts w:eastAsia="Times New Roman" w:cs="Arial"/>
        </w:rPr>
        <w:t xml:space="preserve">Für den Erhalt und die Modernisierung der Sportstätten in kommunaler Hand ist die </w:t>
      </w:r>
      <w:r w:rsidRPr="00753E61">
        <w:rPr>
          <w:rFonts w:eastAsia="Times New Roman" w:cs="Arial"/>
          <w:b/>
        </w:rPr>
        <w:t>Sportpa</w:t>
      </w:r>
      <w:r w:rsidRPr="00753E61">
        <w:rPr>
          <w:rFonts w:eastAsia="Times New Roman" w:cs="Arial"/>
          <w:b/>
        </w:rPr>
        <w:t>u</w:t>
      </w:r>
      <w:r w:rsidRPr="00753E61">
        <w:rPr>
          <w:rFonts w:eastAsia="Times New Roman" w:cs="Arial"/>
          <w:b/>
        </w:rPr>
        <w:t>schale weiterhin ein unerlässlicher Finanzierungsbaustein</w:t>
      </w:r>
      <w:r w:rsidRPr="00753E61">
        <w:rPr>
          <w:rFonts w:eastAsia="Times New Roman" w:cs="Arial"/>
        </w:rPr>
        <w:t>, weshalb wir eine Fortschreibung (2022: 64 Mio. Euro) und Erhöhung (mindestens Inflationsausgleich) fordern.</w:t>
      </w:r>
    </w:p>
    <w:p w14:paraId="30247A59" w14:textId="1742E8F5" w:rsidR="00C060B7" w:rsidRPr="00AF3FCB" w:rsidRDefault="00C060B7" w:rsidP="00753E61">
      <w:pPr>
        <w:spacing w:after="0" w:line="360" w:lineRule="auto"/>
        <w:jc w:val="both"/>
        <w:rPr>
          <w:rFonts w:cs="Arial"/>
        </w:rPr>
      </w:pPr>
    </w:p>
    <w:sectPr w:rsidR="00C060B7" w:rsidRPr="00AF3FCB" w:rsidSect="006D7AB0">
      <w:headerReference w:type="default" r:id="rId9"/>
      <w:footerReference w:type="default" r:id="rId10"/>
      <w:headerReference w:type="first" r:id="rId11"/>
      <w:pgSz w:w="11906" w:h="16838" w:code="9"/>
      <w:pgMar w:top="2127" w:right="1134" w:bottom="1134" w:left="1276"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C926" w14:textId="77777777" w:rsidR="00CF77FE" w:rsidRDefault="00CF77FE" w:rsidP="00623D22">
      <w:pPr>
        <w:spacing w:after="0" w:line="240" w:lineRule="auto"/>
      </w:pPr>
      <w:r>
        <w:separator/>
      </w:r>
    </w:p>
  </w:endnote>
  <w:endnote w:type="continuationSeparator" w:id="0">
    <w:p w14:paraId="4D05A5C2" w14:textId="77777777" w:rsidR="00CF77FE" w:rsidRDefault="00CF77FE" w:rsidP="0062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5392" w14:textId="33E6530F" w:rsidR="00701DE0" w:rsidRPr="00B702C4" w:rsidRDefault="00701DE0" w:rsidP="00B702C4">
    <w:pPr>
      <w:pStyle w:val="Fuzeile"/>
      <w:spacing w:after="0" w:line="240" w:lineRule="aut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FD44" w14:textId="77777777" w:rsidR="00CF77FE" w:rsidRDefault="00CF77FE" w:rsidP="00623D22">
      <w:pPr>
        <w:spacing w:after="0" w:line="240" w:lineRule="auto"/>
      </w:pPr>
      <w:r>
        <w:separator/>
      </w:r>
    </w:p>
  </w:footnote>
  <w:footnote w:type="continuationSeparator" w:id="0">
    <w:p w14:paraId="7DB31DCB" w14:textId="77777777" w:rsidR="00CF77FE" w:rsidRDefault="00CF77FE" w:rsidP="00623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6821" w14:textId="77777777" w:rsidR="006D7AB0" w:rsidRDefault="006D7AB0" w:rsidP="006D7AB0">
    <w:pPr>
      <w:pStyle w:val="Kopfzeile"/>
      <w:jc w:val="right"/>
      <w:rPr>
        <w:sz w:val="18"/>
        <w:szCs w:val="18"/>
      </w:rPr>
    </w:pPr>
  </w:p>
  <w:p w14:paraId="5E561E28" w14:textId="22DF4901" w:rsidR="006D7AB0" w:rsidRPr="006D7AB0" w:rsidRDefault="006D7AB0" w:rsidP="006D7AB0">
    <w:pPr>
      <w:pStyle w:val="Kopfzeile"/>
      <w:jc w:val="right"/>
      <w:rPr>
        <w:sz w:val="18"/>
        <w:szCs w:val="18"/>
      </w:rPr>
    </w:pPr>
    <w:r w:rsidRPr="006D7AB0">
      <w:rPr>
        <w:sz w:val="18"/>
        <w:szCs w:val="18"/>
      </w:rPr>
      <w:t>Platz für Logo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2540" w14:textId="52A7C9F7" w:rsidR="003B0157" w:rsidRDefault="003B0157" w:rsidP="00353886">
    <w:pPr>
      <w:pStyle w:val="Kopfzeile"/>
      <w:tabs>
        <w:tab w:val="clear" w:pos="9072"/>
        <w:tab w:val="right" w:pos="10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3751"/>
    <w:multiLevelType w:val="hybridMultilevel"/>
    <w:tmpl w:val="ABCE8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AD48E1"/>
    <w:multiLevelType w:val="hybridMultilevel"/>
    <w:tmpl w:val="3CC25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431D9A"/>
    <w:multiLevelType w:val="hybridMultilevel"/>
    <w:tmpl w:val="BBA07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E42AD2"/>
    <w:multiLevelType w:val="hybridMultilevel"/>
    <w:tmpl w:val="26223B32"/>
    <w:lvl w:ilvl="0" w:tplc="4CE0C42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7892F4E"/>
    <w:multiLevelType w:val="hybridMultilevel"/>
    <w:tmpl w:val="E884D79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6DBE7098"/>
    <w:multiLevelType w:val="hybridMultilevel"/>
    <w:tmpl w:val="EAC87AF8"/>
    <w:lvl w:ilvl="0" w:tplc="7232847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1F7F26"/>
    <w:multiLevelType w:val="hybridMultilevel"/>
    <w:tmpl w:val="2EFE0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A6"/>
    <w:rsid w:val="00027E72"/>
    <w:rsid w:val="00082D56"/>
    <w:rsid w:val="00130502"/>
    <w:rsid w:val="00191812"/>
    <w:rsid w:val="00194462"/>
    <w:rsid w:val="001B3535"/>
    <w:rsid w:val="00204E51"/>
    <w:rsid w:val="00240508"/>
    <w:rsid w:val="00242E20"/>
    <w:rsid w:val="002A0BE7"/>
    <w:rsid w:val="00327670"/>
    <w:rsid w:val="0034599F"/>
    <w:rsid w:val="00353886"/>
    <w:rsid w:val="00387932"/>
    <w:rsid w:val="003B0157"/>
    <w:rsid w:val="003E340B"/>
    <w:rsid w:val="004622A6"/>
    <w:rsid w:val="004B6A18"/>
    <w:rsid w:val="004F6CA1"/>
    <w:rsid w:val="005351F1"/>
    <w:rsid w:val="005377AF"/>
    <w:rsid w:val="00560292"/>
    <w:rsid w:val="005736F9"/>
    <w:rsid w:val="00602200"/>
    <w:rsid w:val="00623D22"/>
    <w:rsid w:val="006362E4"/>
    <w:rsid w:val="00643B85"/>
    <w:rsid w:val="006D7AB0"/>
    <w:rsid w:val="006E73B7"/>
    <w:rsid w:val="00701DE0"/>
    <w:rsid w:val="00753E61"/>
    <w:rsid w:val="00771FD4"/>
    <w:rsid w:val="00795E4A"/>
    <w:rsid w:val="007B49E2"/>
    <w:rsid w:val="008C6116"/>
    <w:rsid w:val="00911625"/>
    <w:rsid w:val="00953A4B"/>
    <w:rsid w:val="00993012"/>
    <w:rsid w:val="00A5265C"/>
    <w:rsid w:val="00AF3FCB"/>
    <w:rsid w:val="00AF7798"/>
    <w:rsid w:val="00B21D6D"/>
    <w:rsid w:val="00B22BFD"/>
    <w:rsid w:val="00B702C4"/>
    <w:rsid w:val="00B84D89"/>
    <w:rsid w:val="00B9373E"/>
    <w:rsid w:val="00C060B7"/>
    <w:rsid w:val="00C52E4F"/>
    <w:rsid w:val="00C6206A"/>
    <w:rsid w:val="00CF77FE"/>
    <w:rsid w:val="00D6546E"/>
    <w:rsid w:val="00DC6E93"/>
    <w:rsid w:val="00E15C94"/>
    <w:rsid w:val="00E22C46"/>
    <w:rsid w:val="00E32D42"/>
    <w:rsid w:val="00E6476D"/>
    <w:rsid w:val="00E859AE"/>
    <w:rsid w:val="00E879B0"/>
    <w:rsid w:val="00EA20EE"/>
    <w:rsid w:val="00EB017D"/>
    <w:rsid w:val="00EB6CF7"/>
    <w:rsid w:val="00ED3BDC"/>
    <w:rsid w:val="00F44910"/>
    <w:rsid w:val="00F85A69"/>
    <w:rsid w:val="00F95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7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22"/>
    <w:pPr>
      <w:tabs>
        <w:tab w:val="center" w:pos="4536"/>
        <w:tab w:val="right" w:pos="9072"/>
      </w:tabs>
    </w:pPr>
  </w:style>
  <w:style w:type="character" w:customStyle="1" w:styleId="KopfzeileZchn">
    <w:name w:val="Kopfzeile Zchn"/>
    <w:link w:val="Kopfzeile"/>
    <w:uiPriority w:val="99"/>
    <w:rsid w:val="00623D22"/>
    <w:rPr>
      <w:sz w:val="22"/>
      <w:szCs w:val="22"/>
      <w:lang w:eastAsia="en-US"/>
    </w:rPr>
  </w:style>
  <w:style w:type="paragraph" w:styleId="Fuzeile">
    <w:name w:val="footer"/>
    <w:basedOn w:val="Standard"/>
    <w:link w:val="FuzeileZchn"/>
    <w:uiPriority w:val="99"/>
    <w:unhideWhenUsed/>
    <w:rsid w:val="00623D22"/>
    <w:pPr>
      <w:tabs>
        <w:tab w:val="center" w:pos="4536"/>
        <w:tab w:val="right" w:pos="9072"/>
      </w:tabs>
    </w:pPr>
  </w:style>
  <w:style w:type="character" w:customStyle="1" w:styleId="FuzeileZchn">
    <w:name w:val="Fußzeile Zchn"/>
    <w:link w:val="Fuzeile"/>
    <w:uiPriority w:val="99"/>
    <w:rsid w:val="00623D22"/>
    <w:rPr>
      <w:sz w:val="22"/>
      <w:szCs w:val="22"/>
      <w:lang w:eastAsia="en-US"/>
    </w:rPr>
  </w:style>
  <w:style w:type="paragraph" w:styleId="Sprechblasentext">
    <w:name w:val="Balloon Text"/>
    <w:basedOn w:val="Standard"/>
    <w:link w:val="SprechblasentextZchn"/>
    <w:uiPriority w:val="99"/>
    <w:semiHidden/>
    <w:unhideWhenUsed/>
    <w:rsid w:val="00462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2A6"/>
    <w:rPr>
      <w:rFonts w:ascii="Tahoma" w:hAnsi="Tahoma" w:cs="Tahoma"/>
      <w:sz w:val="16"/>
      <w:szCs w:val="16"/>
      <w:lang w:eastAsia="en-US"/>
    </w:rPr>
  </w:style>
  <w:style w:type="paragraph" w:styleId="Listenabsatz">
    <w:name w:val="List Paragraph"/>
    <w:basedOn w:val="Standard"/>
    <w:uiPriority w:val="34"/>
    <w:qFormat/>
    <w:rsid w:val="00E879B0"/>
    <w:pPr>
      <w:ind w:left="720"/>
      <w:contextualSpacing/>
    </w:pPr>
  </w:style>
  <w:style w:type="character" w:styleId="Hyperlink">
    <w:name w:val="Hyperlink"/>
    <w:basedOn w:val="Absatz-Standardschriftart"/>
    <w:uiPriority w:val="99"/>
    <w:unhideWhenUsed/>
    <w:rsid w:val="00E15C94"/>
    <w:rPr>
      <w:color w:val="0000FF" w:themeColor="hyperlink"/>
      <w:u w:val="single"/>
    </w:rPr>
  </w:style>
  <w:style w:type="character" w:styleId="Kommentarzeichen">
    <w:name w:val="annotation reference"/>
    <w:basedOn w:val="Absatz-Standardschriftart"/>
    <w:uiPriority w:val="99"/>
    <w:semiHidden/>
    <w:unhideWhenUsed/>
    <w:rsid w:val="00387932"/>
    <w:rPr>
      <w:sz w:val="16"/>
      <w:szCs w:val="16"/>
    </w:rPr>
  </w:style>
  <w:style w:type="paragraph" w:styleId="Kommentartext">
    <w:name w:val="annotation text"/>
    <w:basedOn w:val="Standard"/>
    <w:link w:val="KommentartextZchn"/>
    <w:uiPriority w:val="99"/>
    <w:semiHidden/>
    <w:unhideWhenUsed/>
    <w:rsid w:val="00387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932"/>
    <w:rPr>
      <w:lang w:eastAsia="en-US"/>
    </w:rPr>
  </w:style>
  <w:style w:type="paragraph" w:styleId="Kommentarthema">
    <w:name w:val="annotation subject"/>
    <w:basedOn w:val="Kommentartext"/>
    <w:next w:val="Kommentartext"/>
    <w:link w:val="KommentarthemaZchn"/>
    <w:uiPriority w:val="99"/>
    <w:semiHidden/>
    <w:unhideWhenUsed/>
    <w:rsid w:val="00387932"/>
    <w:rPr>
      <w:b/>
      <w:bCs/>
    </w:rPr>
  </w:style>
  <w:style w:type="character" w:customStyle="1" w:styleId="KommentarthemaZchn">
    <w:name w:val="Kommentarthema Zchn"/>
    <w:basedOn w:val="KommentartextZchn"/>
    <w:link w:val="Kommentarthema"/>
    <w:uiPriority w:val="99"/>
    <w:semiHidden/>
    <w:rsid w:val="0038793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22"/>
    <w:pPr>
      <w:tabs>
        <w:tab w:val="center" w:pos="4536"/>
        <w:tab w:val="right" w:pos="9072"/>
      </w:tabs>
    </w:pPr>
  </w:style>
  <w:style w:type="character" w:customStyle="1" w:styleId="KopfzeileZchn">
    <w:name w:val="Kopfzeile Zchn"/>
    <w:link w:val="Kopfzeile"/>
    <w:uiPriority w:val="99"/>
    <w:rsid w:val="00623D22"/>
    <w:rPr>
      <w:sz w:val="22"/>
      <w:szCs w:val="22"/>
      <w:lang w:eastAsia="en-US"/>
    </w:rPr>
  </w:style>
  <w:style w:type="paragraph" w:styleId="Fuzeile">
    <w:name w:val="footer"/>
    <w:basedOn w:val="Standard"/>
    <w:link w:val="FuzeileZchn"/>
    <w:uiPriority w:val="99"/>
    <w:unhideWhenUsed/>
    <w:rsid w:val="00623D22"/>
    <w:pPr>
      <w:tabs>
        <w:tab w:val="center" w:pos="4536"/>
        <w:tab w:val="right" w:pos="9072"/>
      </w:tabs>
    </w:pPr>
  </w:style>
  <w:style w:type="character" w:customStyle="1" w:styleId="FuzeileZchn">
    <w:name w:val="Fußzeile Zchn"/>
    <w:link w:val="Fuzeile"/>
    <w:uiPriority w:val="99"/>
    <w:rsid w:val="00623D22"/>
    <w:rPr>
      <w:sz w:val="22"/>
      <w:szCs w:val="22"/>
      <w:lang w:eastAsia="en-US"/>
    </w:rPr>
  </w:style>
  <w:style w:type="paragraph" w:styleId="Sprechblasentext">
    <w:name w:val="Balloon Text"/>
    <w:basedOn w:val="Standard"/>
    <w:link w:val="SprechblasentextZchn"/>
    <w:uiPriority w:val="99"/>
    <w:semiHidden/>
    <w:unhideWhenUsed/>
    <w:rsid w:val="00462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2A6"/>
    <w:rPr>
      <w:rFonts w:ascii="Tahoma" w:hAnsi="Tahoma" w:cs="Tahoma"/>
      <w:sz w:val="16"/>
      <w:szCs w:val="16"/>
      <w:lang w:eastAsia="en-US"/>
    </w:rPr>
  </w:style>
  <w:style w:type="paragraph" w:styleId="Listenabsatz">
    <w:name w:val="List Paragraph"/>
    <w:basedOn w:val="Standard"/>
    <w:uiPriority w:val="34"/>
    <w:qFormat/>
    <w:rsid w:val="00E879B0"/>
    <w:pPr>
      <w:ind w:left="720"/>
      <w:contextualSpacing/>
    </w:pPr>
  </w:style>
  <w:style w:type="character" w:styleId="Hyperlink">
    <w:name w:val="Hyperlink"/>
    <w:basedOn w:val="Absatz-Standardschriftart"/>
    <w:uiPriority w:val="99"/>
    <w:unhideWhenUsed/>
    <w:rsid w:val="00E15C94"/>
    <w:rPr>
      <w:color w:val="0000FF" w:themeColor="hyperlink"/>
      <w:u w:val="single"/>
    </w:rPr>
  </w:style>
  <w:style w:type="character" w:styleId="Kommentarzeichen">
    <w:name w:val="annotation reference"/>
    <w:basedOn w:val="Absatz-Standardschriftart"/>
    <w:uiPriority w:val="99"/>
    <w:semiHidden/>
    <w:unhideWhenUsed/>
    <w:rsid w:val="00387932"/>
    <w:rPr>
      <w:sz w:val="16"/>
      <w:szCs w:val="16"/>
    </w:rPr>
  </w:style>
  <w:style w:type="paragraph" w:styleId="Kommentartext">
    <w:name w:val="annotation text"/>
    <w:basedOn w:val="Standard"/>
    <w:link w:val="KommentartextZchn"/>
    <w:uiPriority w:val="99"/>
    <w:semiHidden/>
    <w:unhideWhenUsed/>
    <w:rsid w:val="00387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932"/>
    <w:rPr>
      <w:lang w:eastAsia="en-US"/>
    </w:rPr>
  </w:style>
  <w:style w:type="paragraph" w:styleId="Kommentarthema">
    <w:name w:val="annotation subject"/>
    <w:basedOn w:val="Kommentartext"/>
    <w:next w:val="Kommentartext"/>
    <w:link w:val="KommentarthemaZchn"/>
    <w:uiPriority w:val="99"/>
    <w:semiHidden/>
    <w:unhideWhenUsed/>
    <w:rsid w:val="00387932"/>
    <w:rPr>
      <w:b/>
      <w:bCs/>
    </w:rPr>
  </w:style>
  <w:style w:type="character" w:customStyle="1" w:styleId="KommentarthemaZchn">
    <w:name w:val="Kommentarthema Zchn"/>
    <w:basedOn w:val="KommentartextZchn"/>
    <w:link w:val="Kommentarthema"/>
    <w:uiPriority w:val="99"/>
    <w:semiHidden/>
    <w:rsid w:val="003879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45249">
      <w:bodyDiv w:val="1"/>
      <w:marLeft w:val="0"/>
      <w:marRight w:val="0"/>
      <w:marTop w:val="0"/>
      <w:marBottom w:val="0"/>
      <w:divBdr>
        <w:top w:val="none" w:sz="0" w:space="0" w:color="auto"/>
        <w:left w:val="none" w:sz="0" w:space="0" w:color="auto"/>
        <w:bottom w:val="none" w:sz="0" w:space="0" w:color="auto"/>
        <w:right w:val="none" w:sz="0" w:space="0" w:color="auto"/>
      </w:divBdr>
    </w:div>
    <w:div w:id="19410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tzschel\Desktop\LSB_Vorlage_Logo_und_Fussleiste_Stand_14.07.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FF6B-D749-4C2E-9844-98C516F7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LSB_Vorlage_Logo_und_Fussleiste_Stand_14.07.2020</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Hentzschel, Peggy</dc:creator>
  <cp:lastModifiedBy>Hemmersbach, Sabrina</cp:lastModifiedBy>
  <cp:revision>4</cp:revision>
  <dcterms:created xsi:type="dcterms:W3CDTF">2022-03-14T13:56:00Z</dcterms:created>
  <dcterms:modified xsi:type="dcterms:W3CDTF">2022-03-21T06:03:00Z</dcterms:modified>
</cp:coreProperties>
</file>